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143CC3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E65DCA">
        <w:rPr>
          <w:sz w:val="20"/>
        </w:rPr>
        <w:t xml:space="preserve">   Thursday, November 2</w:t>
      </w:r>
      <w:r w:rsidR="00E65DCA" w:rsidRPr="00E65DCA">
        <w:rPr>
          <w:sz w:val="20"/>
          <w:vertAlign w:val="superscript"/>
        </w:rPr>
        <w:t>nd</w:t>
      </w:r>
      <w:proofErr w:type="gramStart"/>
      <w:r w:rsidR="00E65DCA">
        <w:rPr>
          <w:sz w:val="20"/>
        </w:rPr>
        <w:t xml:space="preserve"> 2023</w:t>
      </w:r>
      <w:proofErr w:type="gramEnd"/>
    </w:p>
    <w:p w14:paraId="0E0596D6" w14:textId="21DC67CA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E65DCA">
        <w:rPr>
          <w:sz w:val="20"/>
        </w:rPr>
        <w:tab/>
        <w:t>6:30 PM</w:t>
      </w:r>
    </w:p>
    <w:p w14:paraId="63D00727" w14:textId="7DB9A43D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E65DCA">
        <w:rPr>
          <w:sz w:val="20"/>
        </w:rPr>
        <w:tab/>
        <w:t>Tuesday, October 31,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589F1F47" w14:textId="49DCD442" w:rsidR="00E65DCA" w:rsidRDefault="00E65DCA" w:rsidP="00E65DCA">
      <w:pPr>
        <w:pStyle w:val="ListParagraph"/>
        <w:tabs>
          <w:tab w:val="left" w:pos="461"/>
        </w:tabs>
        <w:ind w:left="460" w:firstLine="0"/>
      </w:pPr>
      <w:r>
        <w:t xml:space="preserve">3.1 Executive Session to Discuss Litigation 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20520"/>
    <w:rsid w:val="00892747"/>
    <w:rsid w:val="009E51E3"/>
    <w:rsid w:val="00B16902"/>
    <w:rsid w:val="00B33F50"/>
    <w:rsid w:val="00E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Benwell</dc:creator>
  <cp:lastModifiedBy>Joe Behnken</cp:lastModifiedBy>
  <cp:revision>2</cp:revision>
  <dcterms:created xsi:type="dcterms:W3CDTF">2023-10-31T15:42:00Z</dcterms:created>
  <dcterms:modified xsi:type="dcterms:W3CDTF">2023-10-31T15:42:00Z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